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3CFD" w14:textId="77777777" w:rsidR="00FE067E" w:rsidRPr="006542D4" w:rsidRDefault="00CD36CF" w:rsidP="002010BF">
      <w:pPr>
        <w:pStyle w:val="TitlePageOrigin"/>
        <w:rPr>
          <w:color w:val="auto"/>
        </w:rPr>
      </w:pPr>
      <w:r w:rsidRPr="006542D4">
        <w:rPr>
          <w:color w:val="auto"/>
        </w:rPr>
        <w:t>WEST virginia legislature</w:t>
      </w:r>
    </w:p>
    <w:p w14:paraId="12A67A9F" w14:textId="3011BD0C" w:rsidR="00CD36CF" w:rsidRPr="006542D4" w:rsidRDefault="00CD36CF" w:rsidP="002010BF">
      <w:pPr>
        <w:pStyle w:val="TitlePageSession"/>
        <w:rPr>
          <w:color w:val="auto"/>
        </w:rPr>
      </w:pPr>
      <w:r w:rsidRPr="006542D4">
        <w:rPr>
          <w:color w:val="auto"/>
        </w:rPr>
        <w:t>20</w:t>
      </w:r>
      <w:r w:rsidR="00081D6D" w:rsidRPr="006542D4">
        <w:rPr>
          <w:color w:val="auto"/>
        </w:rPr>
        <w:t>2</w:t>
      </w:r>
      <w:r w:rsidR="000824E6" w:rsidRPr="006542D4">
        <w:rPr>
          <w:color w:val="auto"/>
        </w:rPr>
        <w:t>6</w:t>
      </w:r>
      <w:r w:rsidRPr="006542D4">
        <w:rPr>
          <w:color w:val="auto"/>
        </w:rPr>
        <w:t xml:space="preserve"> regular session</w:t>
      </w:r>
      <w:r w:rsidR="000824E6" w:rsidRPr="006542D4">
        <w:rPr>
          <w:noProof/>
          <w:color w:val="auto"/>
        </w:rPr>
        <mc:AlternateContent>
          <mc:Choice Requires="wps">
            <w:drawing>
              <wp:anchor distT="0" distB="0" distL="114300" distR="114300" simplePos="0" relativeHeight="251659264" behindDoc="0" locked="0" layoutInCell="1" allowOverlap="1" wp14:anchorId="338E4B27" wp14:editId="2EC1684A">
                <wp:simplePos x="0" y="0"/>
                <wp:positionH relativeFrom="column">
                  <wp:posOffset>6007100</wp:posOffset>
                </wp:positionH>
                <wp:positionV relativeFrom="paragraph">
                  <wp:posOffset>1617980</wp:posOffset>
                </wp:positionV>
                <wp:extent cx="635000" cy="476250"/>
                <wp:effectExtent l="0" t="0" r="12700" b="19050"/>
                <wp:wrapNone/>
                <wp:docPr id="50518584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55EE47" w14:textId="7A0B95CC" w:rsidR="000824E6" w:rsidRPr="000824E6" w:rsidRDefault="000824E6" w:rsidP="000824E6">
                            <w:pPr>
                              <w:spacing w:line="240" w:lineRule="auto"/>
                              <w:jc w:val="center"/>
                              <w:rPr>
                                <w:rFonts w:cs="Arial"/>
                                <w:b/>
                              </w:rPr>
                            </w:pPr>
                            <w:r w:rsidRPr="000824E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8E4B2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B55EE47" w14:textId="7A0B95CC" w:rsidR="000824E6" w:rsidRPr="000824E6" w:rsidRDefault="000824E6" w:rsidP="000824E6">
                      <w:pPr>
                        <w:spacing w:line="240" w:lineRule="auto"/>
                        <w:jc w:val="center"/>
                        <w:rPr>
                          <w:rFonts w:cs="Arial"/>
                          <w:b/>
                        </w:rPr>
                      </w:pPr>
                      <w:r w:rsidRPr="000824E6">
                        <w:rPr>
                          <w:rFonts w:cs="Arial"/>
                          <w:b/>
                        </w:rPr>
                        <w:t>FISCAL NOTE</w:t>
                      </w:r>
                    </w:p>
                  </w:txbxContent>
                </v:textbox>
              </v:shape>
            </w:pict>
          </mc:Fallback>
        </mc:AlternateContent>
      </w:r>
    </w:p>
    <w:p w14:paraId="796B8574" w14:textId="0943D686" w:rsidR="00AC3B58" w:rsidRPr="006542D4" w:rsidRDefault="00B161AC" w:rsidP="000824E6">
      <w:pPr>
        <w:pStyle w:val="TitlePageBillPrefix"/>
        <w:rPr>
          <w:color w:val="auto"/>
        </w:rPr>
      </w:pPr>
      <w:sdt>
        <w:sdtPr>
          <w:rPr>
            <w:color w:val="auto"/>
          </w:rPr>
          <w:tag w:val="IntroDate"/>
          <w:id w:val="-1236936958"/>
          <w:placeholder>
            <w:docPart w:val="96AD1CA595FF4461A507BFE4AD58F60C"/>
          </w:placeholder>
          <w:text/>
        </w:sdtPr>
        <w:sdtEndPr/>
        <w:sdtContent>
          <w:r w:rsidR="000824E6" w:rsidRPr="006542D4">
            <w:rPr>
              <w:color w:val="auto"/>
            </w:rPr>
            <w:t>Introduced</w:t>
          </w:r>
        </w:sdtContent>
      </w:sdt>
    </w:p>
    <w:p w14:paraId="2CEBB12C" w14:textId="778B9471" w:rsidR="00CD36CF" w:rsidRPr="006542D4" w:rsidRDefault="00B161AC" w:rsidP="002010BF">
      <w:pPr>
        <w:pStyle w:val="BillNumber"/>
        <w:rPr>
          <w:color w:val="auto"/>
        </w:rPr>
      </w:pPr>
      <w:sdt>
        <w:sdtPr>
          <w:rPr>
            <w:color w:val="auto"/>
          </w:rPr>
          <w:tag w:val="Chamber"/>
          <w:id w:val="893011969"/>
          <w:lock w:val="sdtLocked"/>
          <w:placeholder>
            <w:docPart w:val="0364933167B54D1691C77553BC600E00"/>
          </w:placeholder>
          <w:dropDownList>
            <w:listItem w:displayText="House" w:value="House"/>
            <w:listItem w:displayText="Senate" w:value="Senate"/>
          </w:dropDownList>
        </w:sdtPr>
        <w:sdtEndPr/>
        <w:sdtContent>
          <w:r w:rsidR="00A956ED" w:rsidRPr="006542D4">
            <w:rPr>
              <w:color w:val="auto"/>
            </w:rPr>
            <w:t>House</w:t>
          </w:r>
        </w:sdtContent>
      </w:sdt>
      <w:r w:rsidR="00303684" w:rsidRPr="006542D4">
        <w:rPr>
          <w:color w:val="auto"/>
        </w:rPr>
        <w:t xml:space="preserve"> </w:t>
      </w:r>
      <w:r w:rsidR="00CD36CF" w:rsidRPr="006542D4">
        <w:rPr>
          <w:color w:val="auto"/>
        </w:rPr>
        <w:t xml:space="preserve">Bill </w:t>
      </w:r>
      <w:sdt>
        <w:sdtPr>
          <w:rPr>
            <w:color w:val="auto"/>
          </w:rPr>
          <w:tag w:val="BNum"/>
          <w:id w:val="1645317809"/>
          <w:lock w:val="sdtLocked"/>
          <w:placeholder>
            <w:docPart w:val="9B2FDC8D9619416AB1E6D7A70ABBEF3D"/>
          </w:placeholder>
          <w:text/>
        </w:sdtPr>
        <w:sdtEndPr/>
        <w:sdtContent>
          <w:r>
            <w:rPr>
              <w:color w:val="auto"/>
            </w:rPr>
            <w:t>4941</w:t>
          </w:r>
        </w:sdtContent>
      </w:sdt>
    </w:p>
    <w:p w14:paraId="68F8AC8A" w14:textId="5350BF7A" w:rsidR="00A956ED" w:rsidRPr="006542D4" w:rsidRDefault="00A956ED" w:rsidP="002010BF">
      <w:pPr>
        <w:pStyle w:val="References"/>
        <w:rPr>
          <w:smallCaps/>
          <w:color w:val="auto"/>
        </w:rPr>
      </w:pPr>
      <w:r w:rsidRPr="006542D4">
        <w:rPr>
          <w:smallCaps/>
          <w:color w:val="auto"/>
        </w:rPr>
        <w:t>By Delegate</w:t>
      </w:r>
      <w:r w:rsidR="009E563E">
        <w:rPr>
          <w:smallCaps/>
          <w:color w:val="auto"/>
        </w:rPr>
        <w:t>s</w:t>
      </w:r>
      <w:r w:rsidRPr="006542D4">
        <w:rPr>
          <w:smallCaps/>
          <w:color w:val="auto"/>
        </w:rPr>
        <w:t xml:space="preserve"> Pritt</w:t>
      </w:r>
      <w:r w:rsidR="009E563E">
        <w:rPr>
          <w:smallCaps/>
          <w:color w:val="auto"/>
        </w:rPr>
        <w:t>, Crouse, Bell, and Moore</w:t>
      </w:r>
    </w:p>
    <w:p w14:paraId="270015E2" w14:textId="3AD2DBCB" w:rsidR="00A956ED" w:rsidRPr="006542D4" w:rsidRDefault="00CD36CF" w:rsidP="00A956ED">
      <w:pPr>
        <w:pStyle w:val="References"/>
        <w:rPr>
          <w:color w:val="auto"/>
        </w:rPr>
      </w:pPr>
      <w:r w:rsidRPr="006542D4">
        <w:rPr>
          <w:color w:val="auto"/>
        </w:rPr>
        <w:t>[</w:t>
      </w:r>
      <w:sdt>
        <w:sdtPr>
          <w:rPr>
            <w:color w:val="auto"/>
          </w:rPr>
          <w:tag w:val="References"/>
          <w:id w:val="-1043047873"/>
          <w:placeholder>
            <w:docPart w:val="9C7DC83D0D5C4BB38CB197F0F4262CD6"/>
          </w:placeholder>
          <w:text w:multiLine="1"/>
        </w:sdtPr>
        <w:sdtEndPr/>
        <w:sdtContent>
          <w:r w:rsidR="00B161AC">
            <w:rPr>
              <w:color w:val="auto"/>
            </w:rPr>
            <w:t>Introduced January 29, 2026; referred to the Committee on Education then Finance</w:t>
          </w:r>
        </w:sdtContent>
      </w:sdt>
      <w:r w:rsidRPr="006542D4">
        <w:rPr>
          <w:color w:val="auto"/>
        </w:rPr>
        <w:t>]</w:t>
      </w:r>
    </w:p>
    <w:p w14:paraId="49543A38" w14:textId="6AB5C2FD" w:rsidR="00A956ED" w:rsidRPr="006542D4" w:rsidRDefault="00A956ED" w:rsidP="00A956ED">
      <w:pPr>
        <w:pStyle w:val="TitleSection"/>
        <w:rPr>
          <w:color w:val="auto"/>
        </w:rPr>
      </w:pPr>
      <w:r w:rsidRPr="006542D4">
        <w:rPr>
          <w:color w:val="auto"/>
        </w:rPr>
        <w:lastRenderedPageBreak/>
        <w:t xml:space="preserve">A BILL to amend and reenact §18A-2-2b of the Code of West Virginia, 1931, as amended; and to amend </w:t>
      </w:r>
      <w:r w:rsidR="00043A64" w:rsidRPr="006542D4">
        <w:rPr>
          <w:color w:val="auto"/>
        </w:rPr>
        <w:t>the</w:t>
      </w:r>
      <w:r w:rsidRPr="006542D4">
        <w:rPr>
          <w:color w:val="auto"/>
        </w:rPr>
        <w:t xml:space="preserve"> code by adding a new section, designated §18A-4-5c, relating to matching the salaries of Aide V (Special Education Aides) with that of </w:t>
      </w:r>
      <w:bookmarkStart w:id="0" w:name="_Hlk155958562"/>
      <w:r w:rsidRPr="006542D4">
        <w:rPr>
          <w:color w:val="auto"/>
        </w:rPr>
        <w:t>Early Childhood Classroom Assistant Teachers</w:t>
      </w:r>
      <w:bookmarkEnd w:id="0"/>
      <w:r w:rsidRPr="006542D4">
        <w:rPr>
          <w:color w:val="auto"/>
        </w:rPr>
        <w:t xml:space="preserve"> and then increasing that amount by 5% for the Aide V position; increasing the pay of self-contained, special education teachers by 10%; defining a critical vacancy; and to require board staff who are certified in the subject area of a critical vacancy to go to the classroom and fill that position until someone is hired to do so. </w:t>
      </w:r>
    </w:p>
    <w:p w14:paraId="3F4A5C3F" w14:textId="77777777" w:rsidR="00A956ED" w:rsidRPr="006542D4" w:rsidRDefault="00A956ED" w:rsidP="00A956ED">
      <w:pPr>
        <w:pStyle w:val="EnactingClause"/>
        <w:rPr>
          <w:color w:val="auto"/>
        </w:rPr>
      </w:pPr>
      <w:r w:rsidRPr="006542D4">
        <w:rPr>
          <w:color w:val="auto"/>
        </w:rPr>
        <w:t>Be it enacted by the Legislature of West Virginia:</w:t>
      </w:r>
    </w:p>
    <w:p w14:paraId="22C1B7ED" w14:textId="77777777" w:rsidR="00A956ED" w:rsidRPr="006542D4" w:rsidRDefault="00A956ED" w:rsidP="00A956ED">
      <w:pPr>
        <w:pStyle w:val="ArticleHeading"/>
        <w:rPr>
          <w:color w:val="auto"/>
        </w:rPr>
      </w:pPr>
      <w:r w:rsidRPr="006542D4">
        <w:rPr>
          <w:color w:val="auto"/>
        </w:rPr>
        <w:t>Article 2. SChool Personnel.</w:t>
      </w:r>
    </w:p>
    <w:p w14:paraId="7CB9CD2B" w14:textId="77777777" w:rsidR="00A956ED" w:rsidRPr="006542D4" w:rsidRDefault="00A956ED" w:rsidP="00A956ED">
      <w:pPr>
        <w:pStyle w:val="SectionHeading"/>
        <w:rPr>
          <w:color w:val="auto"/>
        </w:rPr>
      </w:pPr>
      <w:r w:rsidRPr="006542D4">
        <w:rPr>
          <w:color w:val="auto"/>
        </w:rPr>
        <w:t>§18A-2-2b. Employment of prospective teachers and other professional personnel for next ensuing school year; and payment of financial incentive for recruitment.</w:t>
      </w:r>
    </w:p>
    <w:p w14:paraId="7F00F529" w14:textId="77777777" w:rsidR="00A956ED" w:rsidRPr="006542D4" w:rsidRDefault="00A956ED" w:rsidP="00A956ED">
      <w:pPr>
        <w:pStyle w:val="SectionBody"/>
        <w:ind w:firstLine="0"/>
        <w:rPr>
          <w:color w:val="auto"/>
        </w:rPr>
        <w:sectPr w:rsidR="00A956ED" w:rsidRPr="006542D4" w:rsidSect="00A956E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299"/>
        </w:sectPr>
      </w:pPr>
    </w:p>
    <w:p w14:paraId="62CA208D" w14:textId="77777777" w:rsidR="00A956ED" w:rsidRPr="006542D4" w:rsidRDefault="00A956ED" w:rsidP="00A956ED">
      <w:pPr>
        <w:pStyle w:val="SectionBody"/>
        <w:rPr>
          <w:color w:val="auto"/>
        </w:rPr>
      </w:pPr>
      <w:r w:rsidRPr="006542D4">
        <w:rPr>
          <w:color w:val="auto"/>
        </w:rPr>
        <w:t>(a) Notwithstanding any other provision of this code to the contrary, the county superintendent, subject to approval of the county board, may employ prospective teachers and other professional personnel each year who will be placed in positions and begin regular employment in the next ensuing school year. The intent of this section is to enable school systems to recruit and employ prospective teachers and other professional personnel during the prime recruiting season for new graduates in positions in which the county board has a critical need. The employment of prospective teachers and other professional personnel is subject to the following:</w:t>
      </w:r>
    </w:p>
    <w:p w14:paraId="7F4FA865" w14:textId="77777777" w:rsidR="00A956ED" w:rsidRPr="006542D4" w:rsidRDefault="00A956ED" w:rsidP="00A956ED">
      <w:pPr>
        <w:pStyle w:val="SectionBody"/>
        <w:rPr>
          <w:color w:val="auto"/>
        </w:rPr>
      </w:pPr>
      <w:r w:rsidRPr="006542D4">
        <w:rPr>
          <w:color w:val="auto"/>
        </w:rPr>
        <w:t>(1) The county board adopts a policy authorizing the employment of prospective teachers and other professional personnel to address areas of critical need;</w:t>
      </w:r>
    </w:p>
    <w:p w14:paraId="2DFC2F77" w14:textId="77777777" w:rsidR="00A956ED" w:rsidRPr="006542D4" w:rsidRDefault="00A956ED" w:rsidP="00A956ED">
      <w:pPr>
        <w:pStyle w:val="SectionBody"/>
        <w:rPr>
          <w:color w:val="auto"/>
        </w:rPr>
      </w:pPr>
      <w:r w:rsidRPr="006542D4">
        <w:rPr>
          <w:color w:val="auto"/>
        </w:rPr>
        <w:t>(2) The county board posts a notice of the critical need positions in the county in which the county intends to employ the prospective teachers and other professional personnel. The notice is posted in a conspicuous place in each school or on the county board website for at least ten working days prior to making offers of employment to prospective teachers and other professional personnel;</w:t>
      </w:r>
    </w:p>
    <w:p w14:paraId="3EB5BCFA" w14:textId="77777777" w:rsidR="00A956ED" w:rsidRPr="006542D4" w:rsidRDefault="00A956ED" w:rsidP="00A956ED">
      <w:pPr>
        <w:pStyle w:val="SectionBody"/>
        <w:rPr>
          <w:color w:val="auto"/>
        </w:rPr>
      </w:pPr>
      <w:r w:rsidRPr="006542D4">
        <w:rPr>
          <w:color w:val="auto"/>
        </w:rPr>
        <w:t>(3) No qualified applicants currently employed by the county are available and willing to fill the critical need position in the next ensuing school year;</w:t>
      </w:r>
    </w:p>
    <w:p w14:paraId="5D1F8701" w14:textId="77777777" w:rsidR="00A956ED" w:rsidRPr="006542D4" w:rsidRDefault="00A956ED" w:rsidP="00A956ED">
      <w:pPr>
        <w:pStyle w:val="SectionBody"/>
        <w:rPr>
          <w:color w:val="auto"/>
        </w:rPr>
      </w:pPr>
      <w:r w:rsidRPr="006542D4">
        <w:rPr>
          <w:color w:val="auto"/>
        </w:rPr>
        <w:t>(4) The prospective teachers and other professional personnel may only be employed from candidates who will graduate or have graduated from an institution of higher education during the current school year and will commence employment in the next ensuing school year;</w:t>
      </w:r>
    </w:p>
    <w:p w14:paraId="1D8B1672" w14:textId="77777777" w:rsidR="00A956ED" w:rsidRPr="006542D4" w:rsidRDefault="00A956ED" w:rsidP="00A956ED">
      <w:pPr>
        <w:pStyle w:val="SectionBody"/>
        <w:rPr>
          <w:color w:val="auto"/>
        </w:rPr>
      </w:pPr>
      <w:r w:rsidRPr="006542D4">
        <w:rPr>
          <w:color w:val="auto"/>
        </w:rPr>
        <w:t>(5) When necessary to facilitate the employment of prospective teachers and other professional personnel who have not yet attained certification, the contract may be signed upon the condition that the certificate is issued to the employee prior to the beginning of the employment term in which the employee enters upon his or her duties;</w:t>
      </w:r>
    </w:p>
    <w:p w14:paraId="7BE8C829" w14:textId="77777777" w:rsidR="00A956ED" w:rsidRPr="006542D4" w:rsidRDefault="00A956ED" w:rsidP="00A956ED">
      <w:pPr>
        <w:pStyle w:val="SectionBody"/>
        <w:rPr>
          <w:color w:val="auto"/>
        </w:rPr>
      </w:pPr>
      <w:r w:rsidRPr="006542D4">
        <w:rPr>
          <w:color w:val="auto"/>
        </w:rPr>
        <w:t>(6) The number of prospective teachers and other professional personnel employed is limited to the number required to fill the critical need positions posted in accordance with subdivision (2) of this subsection;</w:t>
      </w:r>
    </w:p>
    <w:p w14:paraId="2C53C84E" w14:textId="77777777" w:rsidR="00A956ED" w:rsidRPr="006542D4" w:rsidRDefault="00A956ED" w:rsidP="00A956ED">
      <w:pPr>
        <w:pStyle w:val="SectionBody"/>
        <w:rPr>
          <w:color w:val="auto"/>
        </w:rPr>
      </w:pPr>
      <w:r w:rsidRPr="006542D4">
        <w:rPr>
          <w:color w:val="auto"/>
        </w:rPr>
        <w:t>(7) For the purpose of recruiting teachers and other professional personnel in critical needs areas and to attract teachers and other professional personnel in a critical need areas, the county board may from local funds pay prospective teachers and other professional personnel a one-time financial incentive such as, but not limited to, a signing bonus or moving expenses, after a contract of employment has been signed;</w:t>
      </w:r>
    </w:p>
    <w:p w14:paraId="2538121C" w14:textId="77777777" w:rsidR="00A956ED" w:rsidRPr="006542D4" w:rsidRDefault="00A956ED" w:rsidP="00A956ED">
      <w:pPr>
        <w:pStyle w:val="SectionBody"/>
        <w:rPr>
          <w:color w:val="auto"/>
        </w:rPr>
      </w:pPr>
      <w:r w:rsidRPr="006542D4">
        <w:rPr>
          <w:color w:val="auto"/>
        </w:rPr>
        <w:t>(8) The prospective teachers and other professional personnel are initially employed on a reserve list at the county level and placed into a school-specific critical need position if the job has been posted at least once resulting in no qualified applicants; and</w:t>
      </w:r>
    </w:p>
    <w:p w14:paraId="731B715E" w14:textId="77777777" w:rsidR="00A956ED" w:rsidRPr="006542D4" w:rsidRDefault="00A956ED" w:rsidP="00A956ED">
      <w:pPr>
        <w:pStyle w:val="SectionBody"/>
        <w:rPr>
          <w:color w:val="auto"/>
        </w:rPr>
      </w:pPr>
      <w:r w:rsidRPr="006542D4">
        <w:rPr>
          <w:color w:val="auto"/>
        </w:rPr>
        <w:t>(9) Regular employment status for prospective teachers and other professional personnel may be obtained only upon recommendation by the superintendent and approval by the county board following consideration of the qualifications of the candidate in accordance with the applicable provisions of §18A-4-7a of this code;</w:t>
      </w:r>
    </w:p>
    <w:p w14:paraId="7ED92200" w14:textId="77777777" w:rsidR="00A956ED" w:rsidRPr="006542D4" w:rsidRDefault="00A956ED" w:rsidP="00A956ED">
      <w:pPr>
        <w:pStyle w:val="SectionBody"/>
        <w:rPr>
          <w:color w:val="auto"/>
        </w:rPr>
      </w:pPr>
      <w:r w:rsidRPr="006542D4">
        <w:rPr>
          <w:color w:val="auto"/>
        </w:rPr>
        <w:t>(b) Nothing in this section prevents a county board from filling a posted vacancy in an established, existing or newly created position at any time in accordance with the other provisions of this chapter.</w:t>
      </w:r>
    </w:p>
    <w:p w14:paraId="6AFA47C5" w14:textId="77777777" w:rsidR="00A956ED" w:rsidRPr="006542D4" w:rsidRDefault="00A956ED" w:rsidP="00A956ED">
      <w:pPr>
        <w:pStyle w:val="SectionBody"/>
        <w:rPr>
          <w:color w:val="auto"/>
          <w:u w:val="single"/>
        </w:rPr>
      </w:pPr>
      <w:r w:rsidRPr="006542D4">
        <w:rPr>
          <w:color w:val="auto"/>
          <w:u w:val="single"/>
        </w:rPr>
        <w:t xml:space="preserve">(c) For the purposes of this section, a "critical vacancy" shall be defined as "a position that the institution must fill in order to maintain student success, safety, and to successfully meet required compliance and certification standards." </w:t>
      </w:r>
    </w:p>
    <w:p w14:paraId="1EA02E74" w14:textId="77777777" w:rsidR="00A956ED" w:rsidRPr="006542D4" w:rsidRDefault="00A956ED" w:rsidP="00A956ED">
      <w:pPr>
        <w:pStyle w:val="SectionBody"/>
        <w:rPr>
          <w:color w:val="auto"/>
          <w:u w:val="single"/>
        </w:rPr>
      </w:pPr>
      <w:r w:rsidRPr="006542D4">
        <w:rPr>
          <w:color w:val="auto"/>
          <w:u w:val="single"/>
        </w:rPr>
        <w:t>(d) Where there is a "critical vacancy," as it is defined in this section, board staff who are certified in the subject area of a critical vacancy shall be required to go to the classroom and fill that position until someone is hired to do so.</w:t>
      </w:r>
    </w:p>
    <w:p w14:paraId="0222E28C" w14:textId="77777777" w:rsidR="00A956ED" w:rsidRPr="006542D4" w:rsidRDefault="00A956ED" w:rsidP="00A956ED">
      <w:pPr>
        <w:pStyle w:val="SectionHeading"/>
        <w:rPr>
          <w:caps/>
          <w:color w:val="auto"/>
          <w:sz w:val="24"/>
        </w:rPr>
      </w:pPr>
      <w:r w:rsidRPr="006542D4">
        <w:rPr>
          <w:caps/>
          <w:color w:val="auto"/>
          <w:sz w:val="24"/>
        </w:rPr>
        <w:t xml:space="preserve">Article 4. Salaries, Wages and Other Benefits. </w:t>
      </w:r>
    </w:p>
    <w:p w14:paraId="0F59D680" w14:textId="3F52C4DF" w:rsidR="00A956ED" w:rsidRPr="006542D4" w:rsidRDefault="00A956ED" w:rsidP="00A956ED">
      <w:pPr>
        <w:pStyle w:val="SectionHeading"/>
        <w:rPr>
          <w:color w:val="auto"/>
          <w:u w:val="single"/>
        </w:rPr>
        <w:sectPr w:rsidR="00A956ED" w:rsidRPr="006542D4" w:rsidSect="00A956ED">
          <w:type w:val="continuous"/>
          <w:pgSz w:w="12240" w:h="15840"/>
          <w:pgMar w:top="1440" w:right="1440" w:bottom="1440" w:left="1440" w:header="720" w:footer="720" w:gutter="0"/>
          <w:lnNumType w:countBy="1" w:restart="newSection"/>
          <w:cols w:space="720"/>
          <w:titlePg/>
          <w:docGrid w:linePitch="299"/>
        </w:sectPr>
      </w:pPr>
      <w:r w:rsidRPr="006542D4">
        <w:rPr>
          <w:color w:val="auto"/>
          <w:u w:val="single"/>
        </w:rPr>
        <w:t>§18A-4-5c. Pay Increases for Special Education Aides and Special Education teachers in self-contained classrooms.</w:t>
      </w:r>
    </w:p>
    <w:p w14:paraId="0486A47A" w14:textId="7ED0D209" w:rsidR="00A956ED" w:rsidRPr="006542D4" w:rsidRDefault="00A956ED" w:rsidP="00A956ED">
      <w:pPr>
        <w:pStyle w:val="SectionBody"/>
        <w:rPr>
          <w:color w:val="auto"/>
          <w:u w:val="single"/>
        </w:rPr>
      </w:pPr>
      <w:r w:rsidRPr="006542D4">
        <w:rPr>
          <w:color w:val="auto"/>
          <w:u w:val="single"/>
        </w:rPr>
        <w:t xml:space="preserve">(a) All personnel </w:t>
      </w:r>
      <w:r w:rsidR="00687805" w:rsidRPr="006542D4">
        <w:rPr>
          <w:color w:val="auto"/>
          <w:u w:val="single"/>
        </w:rPr>
        <w:t>classified as an</w:t>
      </w:r>
      <w:bookmarkStart w:id="1" w:name="_Hlk193204548"/>
      <w:r w:rsidR="00687805" w:rsidRPr="006542D4">
        <w:rPr>
          <w:color w:val="auto"/>
          <w:u w:val="single"/>
        </w:rPr>
        <w:t xml:space="preserve"> </w:t>
      </w:r>
      <w:r w:rsidR="000824E6" w:rsidRPr="006542D4">
        <w:rPr>
          <w:color w:val="auto"/>
          <w:u w:val="single"/>
        </w:rPr>
        <w:t>"</w:t>
      </w:r>
      <w:r w:rsidR="00687805" w:rsidRPr="006542D4">
        <w:rPr>
          <w:color w:val="auto"/>
          <w:u w:val="single"/>
        </w:rPr>
        <w:t>Aide I</w:t>
      </w:r>
      <w:r w:rsidR="0004444B" w:rsidRPr="006542D4">
        <w:rPr>
          <w:color w:val="auto"/>
          <w:u w:val="single"/>
        </w:rPr>
        <w:t xml:space="preserve">I </w:t>
      </w:r>
      <w:r w:rsidR="00687805" w:rsidRPr="006542D4">
        <w:rPr>
          <w:color w:val="auto"/>
          <w:u w:val="single"/>
        </w:rPr>
        <w:t xml:space="preserve">or </w:t>
      </w:r>
      <w:bookmarkEnd w:id="1"/>
      <w:r w:rsidR="000824E6" w:rsidRPr="006542D4">
        <w:rPr>
          <w:color w:val="auto"/>
          <w:u w:val="single"/>
        </w:rPr>
        <w:t>"</w:t>
      </w:r>
      <w:r w:rsidR="00687805" w:rsidRPr="006542D4">
        <w:rPr>
          <w:color w:val="auto"/>
          <w:u w:val="single"/>
        </w:rPr>
        <w:t>Aide V</w:t>
      </w:r>
      <w:r w:rsidR="000824E6" w:rsidRPr="006542D4">
        <w:rPr>
          <w:color w:val="auto"/>
          <w:u w:val="single"/>
        </w:rPr>
        <w:t>"</w:t>
      </w:r>
      <w:r w:rsidR="00687805" w:rsidRPr="006542D4">
        <w:rPr>
          <w:color w:val="auto"/>
          <w:u w:val="single"/>
        </w:rPr>
        <w:t xml:space="preserve"> in the special education self-contained classroom environment shall </w:t>
      </w:r>
      <w:r w:rsidRPr="006542D4">
        <w:rPr>
          <w:color w:val="auto"/>
          <w:u w:val="single"/>
        </w:rPr>
        <w:t>be paid at the same grade as those personnel classified as "Early Childhood Classroom Assistant Teachers". In addition to the aforementioned salary matching, personnel classified as</w:t>
      </w:r>
      <w:r w:rsidR="00687805" w:rsidRPr="006542D4">
        <w:rPr>
          <w:color w:val="auto"/>
          <w:u w:val="single"/>
        </w:rPr>
        <w:t xml:space="preserve"> </w:t>
      </w:r>
      <w:r w:rsidR="000824E6" w:rsidRPr="006542D4">
        <w:rPr>
          <w:color w:val="auto"/>
          <w:u w:val="single"/>
        </w:rPr>
        <w:t>"</w:t>
      </w:r>
      <w:r w:rsidR="00687805" w:rsidRPr="006542D4">
        <w:rPr>
          <w:color w:val="auto"/>
          <w:u w:val="single"/>
        </w:rPr>
        <w:t>Aide II</w:t>
      </w:r>
      <w:r w:rsidR="0004444B" w:rsidRPr="006542D4">
        <w:rPr>
          <w:color w:val="auto"/>
          <w:u w:val="single"/>
        </w:rPr>
        <w:t xml:space="preserve"> </w:t>
      </w:r>
      <w:r w:rsidR="00687805" w:rsidRPr="006542D4">
        <w:rPr>
          <w:color w:val="auto"/>
          <w:u w:val="single"/>
        </w:rPr>
        <w:t xml:space="preserve">or </w:t>
      </w:r>
      <w:r w:rsidRPr="006542D4">
        <w:rPr>
          <w:color w:val="auto"/>
          <w:u w:val="single"/>
        </w:rPr>
        <w:t>"Aide V"</w:t>
      </w:r>
      <w:r w:rsidR="0004444B" w:rsidRPr="006542D4">
        <w:rPr>
          <w:color w:val="auto"/>
          <w:u w:val="single"/>
        </w:rPr>
        <w:t xml:space="preserve"> in the self-contained special education classroom</w:t>
      </w:r>
      <w:r w:rsidRPr="006542D4">
        <w:rPr>
          <w:color w:val="auto"/>
          <w:u w:val="single"/>
        </w:rPr>
        <w:t xml:space="preserve"> shall receive an additional 5% raise to this salary grade.</w:t>
      </w:r>
    </w:p>
    <w:p w14:paraId="3C609ABC" w14:textId="77777777" w:rsidR="00A956ED" w:rsidRPr="006542D4" w:rsidRDefault="00A956ED" w:rsidP="00A956ED">
      <w:pPr>
        <w:pStyle w:val="SectionBody"/>
        <w:rPr>
          <w:color w:val="auto"/>
          <w:u w:val="single"/>
        </w:rPr>
      </w:pPr>
      <w:r w:rsidRPr="006542D4">
        <w:rPr>
          <w:color w:val="auto"/>
          <w:u w:val="single"/>
        </w:rPr>
        <w:t>(b) All Special Education Teachers in self-contained classrooms shall receive a 10% pay increase to their salaries in addition to the current grade.</w:t>
      </w:r>
    </w:p>
    <w:p w14:paraId="611D03E6" w14:textId="053885FD" w:rsidR="00A956ED" w:rsidRPr="006542D4" w:rsidRDefault="00A956ED" w:rsidP="00A956ED">
      <w:pPr>
        <w:pStyle w:val="Note"/>
        <w:rPr>
          <w:color w:val="auto"/>
        </w:rPr>
      </w:pPr>
      <w:r w:rsidRPr="006542D4">
        <w:rPr>
          <w:color w:val="auto"/>
        </w:rPr>
        <w:t>NOTE: The purpose of this bill is to match the salaries of Aide</w:t>
      </w:r>
      <w:r w:rsidR="00BD3FEA" w:rsidRPr="006542D4">
        <w:rPr>
          <w:color w:val="auto"/>
        </w:rPr>
        <w:t xml:space="preserve"> I, II, III, IV,</w:t>
      </w:r>
      <w:r w:rsidRPr="006542D4">
        <w:rPr>
          <w:color w:val="auto"/>
        </w:rPr>
        <w:t xml:space="preserve"> V (Special Education Aides) with that of Early Childhood Classroom Assistant Teachers and then increasing that amount by 5% for the Aide V position; increase the pay of self-contained, special education teachers by 10%; define a critical vacancy; and to require board staff who are certified in the subject area of a critical vacancy to go to the classroom and fill that position until someone is hired to do so.</w:t>
      </w:r>
    </w:p>
    <w:p w14:paraId="312B7415" w14:textId="77777777" w:rsidR="00A956ED" w:rsidRPr="006542D4" w:rsidRDefault="00A956ED" w:rsidP="00A956ED">
      <w:pPr>
        <w:pStyle w:val="Note"/>
        <w:rPr>
          <w:color w:val="auto"/>
        </w:rPr>
      </w:pPr>
      <w:bookmarkStart w:id="2" w:name="_Hlk155855237"/>
      <w:r w:rsidRPr="006542D4">
        <w:rPr>
          <w:color w:val="auto"/>
        </w:rPr>
        <w:t>Strike-throughs indicate language that would be stricken from a heading or the present law and underscoring indicates new language that would be added.</w:t>
      </w:r>
      <w:bookmarkEnd w:id="2"/>
    </w:p>
    <w:p w14:paraId="6B112830" w14:textId="77777777" w:rsidR="00E831B3" w:rsidRPr="006542D4" w:rsidRDefault="00E831B3" w:rsidP="002010BF">
      <w:pPr>
        <w:pStyle w:val="References"/>
        <w:rPr>
          <w:color w:val="auto"/>
        </w:rPr>
      </w:pPr>
    </w:p>
    <w:sectPr w:rsidR="00E831B3" w:rsidRPr="006542D4" w:rsidSect="00A956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214DA" w14:textId="77777777" w:rsidR="00A711D3" w:rsidRPr="00B844FE" w:rsidRDefault="00A711D3" w:rsidP="00B844FE">
      <w:r>
        <w:separator/>
      </w:r>
    </w:p>
  </w:endnote>
  <w:endnote w:type="continuationSeparator" w:id="0">
    <w:p w14:paraId="24872BCE" w14:textId="77777777" w:rsidR="00A711D3" w:rsidRPr="00B844FE" w:rsidRDefault="00A711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87FB" w14:textId="77777777" w:rsidR="00A956ED" w:rsidRDefault="00A956ED" w:rsidP="00A956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2D810D" w14:textId="77777777" w:rsidR="00A956ED" w:rsidRPr="00A956ED" w:rsidRDefault="00A956ED" w:rsidP="00A95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B101" w14:textId="77777777" w:rsidR="00A956ED" w:rsidRDefault="00A956ED" w:rsidP="00A956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AB76315" w14:textId="77777777" w:rsidR="00A956ED" w:rsidRPr="00A956ED" w:rsidRDefault="00A956ED" w:rsidP="00A95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FA81" w14:textId="77777777" w:rsidR="000824E6" w:rsidRDefault="0008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2C60" w14:textId="77777777" w:rsidR="00A711D3" w:rsidRPr="00B844FE" w:rsidRDefault="00A711D3" w:rsidP="00B844FE">
      <w:r>
        <w:separator/>
      </w:r>
    </w:p>
  </w:footnote>
  <w:footnote w:type="continuationSeparator" w:id="0">
    <w:p w14:paraId="056C1289" w14:textId="77777777" w:rsidR="00A711D3" w:rsidRPr="00B844FE" w:rsidRDefault="00A711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3745" w14:textId="77777777" w:rsidR="00A956ED" w:rsidRPr="00A956ED" w:rsidRDefault="00A956ED" w:rsidP="00A956ED">
    <w:pPr>
      <w:pStyle w:val="Header"/>
    </w:pPr>
    <w:r>
      <w:t>CS for HB 2475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0B58" w14:textId="6E49344D" w:rsidR="00A956ED" w:rsidRPr="00A956ED" w:rsidRDefault="000824E6" w:rsidP="00A956ED">
    <w:pPr>
      <w:pStyle w:val="Header"/>
    </w:pPr>
    <w:r>
      <w:t>Intr. HB</w:t>
    </w:r>
    <w:r>
      <w:tab/>
    </w:r>
    <w:r>
      <w:tab/>
      <w:t>2026R2958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C1FB" w14:textId="77777777" w:rsidR="000824E6" w:rsidRDefault="00082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1D3"/>
    <w:rsid w:val="0000526A"/>
    <w:rsid w:val="00043A64"/>
    <w:rsid w:val="0004444B"/>
    <w:rsid w:val="00081D6D"/>
    <w:rsid w:val="000824E6"/>
    <w:rsid w:val="00085D22"/>
    <w:rsid w:val="000A639E"/>
    <w:rsid w:val="000C5C77"/>
    <w:rsid w:val="000E647E"/>
    <w:rsid w:val="000F22B7"/>
    <w:rsid w:val="0010029B"/>
    <w:rsid w:val="0010070F"/>
    <w:rsid w:val="0015112E"/>
    <w:rsid w:val="001552E7"/>
    <w:rsid w:val="001566B4"/>
    <w:rsid w:val="00191A28"/>
    <w:rsid w:val="001C279E"/>
    <w:rsid w:val="001D0FAF"/>
    <w:rsid w:val="001D459E"/>
    <w:rsid w:val="002010BF"/>
    <w:rsid w:val="00251DDC"/>
    <w:rsid w:val="0027011C"/>
    <w:rsid w:val="00274200"/>
    <w:rsid w:val="00275740"/>
    <w:rsid w:val="00277D96"/>
    <w:rsid w:val="002A0269"/>
    <w:rsid w:val="00301F44"/>
    <w:rsid w:val="00303684"/>
    <w:rsid w:val="003143F5"/>
    <w:rsid w:val="00314854"/>
    <w:rsid w:val="00331B5A"/>
    <w:rsid w:val="003A4C49"/>
    <w:rsid w:val="003C51CD"/>
    <w:rsid w:val="004247A2"/>
    <w:rsid w:val="004B2795"/>
    <w:rsid w:val="004C13DD"/>
    <w:rsid w:val="004E3441"/>
    <w:rsid w:val="00562810"/>
    <w:rsid w:val="005A5366"/>
    <w:rsid w:val="00637E73"/>
    <w:rsid w:val="006542D4"/>
    <w:rsid w:val="006865E9"/>
    <w:rsid w:val="00687805"/>
    <w:rsid w:val="00691F3E"/>
    <w:rsid w:val="00694BFB"/>
    <w:rsid w:val="006A106B"/>
    <w:rsid w:val="006C523D"/>
    <w:rsid w:val="006D4036"/>
    <w:rsid w:val="0070502F"/>
    <w:rsid w:val="00736517"/>
    <w:rsid w:val="007E02CF"/>
    <w:rsid w:val="007F1CF5"/>
    <w:rsid w:val="00834EDE"/>
    <w:rsid w:val="008736AA"/>
    <w:rsid w:val="008D275D"/>
    <w:rsid w:val="00913804"/>
    <w:rsid w:val="009318F8"/>
    <w:rsid w:val="00954B98"/>
    <w:rsid w:val="00980327"/>
    <w:rsid w:val="00982E52"/>
    <w:rsid w:val="009C1EA5"/>
    <w:rsid w:val="009E563E"/>
    <w:rsid w:val="009F1067"/>
    <w:rsid w:val="00A31E01"/>
    <w:rsid w:val="00A527AD"/>
    <w:rsid w:val="00A711D3"/>
    <w:rsid w:val="00A718CF"/>
    <w:rsid w:val="00A72A95"/>
    <w:rsid w:val="00A72E7C"/>
    <w:rsid w:val="00A956ED"/>
    <w:rsid w:val="00AA5745"/>
    <w:rsid w:val="00AC3B58"/>
    <w:rsid w:val="00AE48A0"/>
    <w:rsid w:val="00AE61BE"/>
    <w:rsid w:val="00B161AC"/>
    <w:rsid w:val="00B16F25"/>
    <w:rsid w:val="00B24422"/>
    <w:rsid w:val="00B45339"/>
    <w:rsid w:val="00B52888"/>
    <w:rsid w:val="00B80C20"/>
    <w:rsid w:val="00B844FE"/>
    <w:rsid w:val="00B94E71"/>
    <w:rsid w:val="00B9797A"/>
    <w:rsid w:val="00BC562B"/>
    <w:rsid w:val="00BD3FEA"/>
    <w:rsid w:val="00C33014"/>
    <w:rsid w:val="00C33434"/>
    <w:rsid w:val="00C34869"/>
    <w:rsid w:val="00C42EB6"/>
    <w:rsid w:val="00C85096"/>
    <w:rsid w:val="00CB20EF"/>
    <w:rsid w:val="00CC2692"/>
    <w:rsid w:val="00CC26D0"/>
    <w:rsid w:val="00CD12CB"/>
    <w:rsid w:val="00CD36CF"/>
    <w:rsid w:val="00CF1DCA"/>
    <w:rsid w:val="00D27498"/>
    <w:rsid w:val="00D302AB"/>
    <w:rsid w:val="00D579FC"/>
    <w:rsid w:val="00D7428E"/>
    <w:rsid w:val="00D92054"/>
    <w:rsid w:val="00D96A72"/>
    <w:rsid w:val="00DE526B"/>
    <w:rsid w:val="00DF199D"/>
    <w:rsid w:val="00E01542"/>
    <w:rsid w:val="00E365F1"/>
    <w:rsid w:val="00E62F48"/>
    <w:rsid w:val="00E67A3B"/>
    <w:rsid w:val="00E831B3"/>
    <w:rsid w:val="00EB203E"/>
    <w:rsid w:val="00EE70CB"/>
    <w:rsid w:val="00F01B45"/>
    <w:rsid w:val="00F23775"/>
    <w:rsid w:val="00F41CA2"/>
    <w:rsid w:val="00F443C0"/>
    <w:rsid w:val="00F62EFB"/>
    <w:rsid w:val="00F64CE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CD05E9"/>
  <w15:chartTrackingRefBased/>
  <w15:docId w15:val="{1FB601D7-849A-4A62-812A-378F4AB1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A956ED"/>
    <w:rPr>
      <w:rFonts w:eastAsia="Calibri"/>
      <w:b/>
      <w:caps/>
      <w:color w:val="000000"/>
      <w:sz w:val="24"/>
    </w:rPr>
  </w:style>
  <w:style w:type="character" w:styleId="PageNumber">
    <w:name w:val="page number"/>
    <w:basedOn w:val="DefaultParagraphFont"/>
    <w:uiPriority w:val="99"/>
    <w:semiHidden/>
    <w:locked/>
    <w:rsid w:val="00A95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D1CA595FF4461A507BFE4AD58F60C"/>
        <w:category>
          <w:name w:val="General"/>
          <w:gallery w:val="placeholder"/>
        </w:category>
        <w:types>
          <w:type w:val="bbPlcHdr"/>
        </w:types>
        <w:behaviors>
          <w:behavior w:val="content"/>
        </w:behaviors>
        <w:guid w:val="{DB2E6A54-58B4-4D1C-B698-940A79EEFAC1}"/>
      </w:docPartPr>
      <w:docPartBody>
        <w:p w:rsidR="005D3F01" w:rsidRDefault="005D3F01">
          <w:pPr>
            <w:pStyle w:val="96AD1CA595FF4461A507BFE4AD58F60C"/>
          </w:pPr>
          <w:r w:rsidRPr="00B844FE">
            <w:t>Prefix Text</w:t>
          </w:r>
        </w:p>
      </w:docPartBody>
    </w:docPart>
    <w:docPart>
      <w:docPartPr>
        <w:name w:val="0364933167B54D1691C77553BC600E00"/>
        <w:category>
          <w:name w:val="General"/>
          <w:gallery w:val="placeholder"/>
        </w:category>
        <w:types>
          <w:type w:val="bbPlcHdr"/>
        </w:types>
        <w:behaviors>
          <w:behavior w:val="content"/>
        </w:behaviors>
        <w:guid w:val="{16CB93B3-FC30-47E9-90FE-A731360799AC}"/>
      </w:docPartPr>
      <w:docPartBody>
        <w:p w:rsidR="005D3F01" w:rsidRDefault="005D3F01">
          <w:pPr>
            <w:pStyle w:val="0364933167B54D1691C77553BC600E00"/>
          </w:pPr>
          <w:r w:rsidRPr="00B844FE">
            <w:t>[Type here]</w:t>
          </w:r>
        </w:p>
      </w:docPartBody>
    </w:docPart>
    <w:docPart>
      <w:docPartPr>
        <w:name w:val="9B2FDC8D9619416AB1E6D7A70ABBEF3D"/>
        <w:category>
          <w:name w:val="General"/>
          <w:gallery w:val="placeholder"/>
        </w:category>
        <w:types>
          <w:type w:val="bbPlcHdr"/>
        </w:types>
        <w:behaviors>
          <w:behavior w:val="content"/>
        </w:behaviors>
        <w:guid w:val="{0ABA6ABB-4D22-40B5-97C1-2309DC577FBB}"/>
      </w:docPartPr>
      <w:docPartBody>
        <w:p w:rsidR="005D3F01" w:rsidRDefault="005D3F01">
          <w:pPr>
            <w:pStyle w:val="9B2FDC8D9619416AB1E6D7A70ABBEF3D"/>
          </w:pPr>
          <w:r w:rsidRPr="00B844FE">
            <w:t>Number</w:t>
          </w:r>
        </w:p>
      </w:docPartBody>
    </w:docPart>
    <w:docPart>
      <w:docPartPr>
        <w:name w:val="9C7DC83D0D5C4BB38CB197F0F4262CD6"/>
        <w:category>
          <w:name w:val="General"/>
          <w:gallery w:val="placeholder"/>
        </w:category>
        <w:types>
          <w:type w:val="bbPlcHdr"/>
        </w:types>
        <w:behaviors>
          <w:behavior w:val="content"/>
        </w:behaviors>
        <w:guid w:val="{BA70CCE7-FB80-4AFA-A645-D54128ADDF82}"/>
      </w:docPartPr>
      <w:docPartBody>
        <w:p w:rsidR="005D3F01" w:rsidRDefault="005D3F01">
          <w:pPr>
            <w:pStyle w:val="9C7DC83D0D5C4BB38CB197F0F4262C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01"/>
    <w:rsid w:val="000A639E"/>
    <w:rsid w:val="001D0FAF"/>
    <w:rsid w:val="00251DDC"/>
    <w:rsid w:val="005D3F01"/>
    <w:rsid w:val="00982E52"/>
    <w:rsid w:val="00A72A95"/>
    <w:rsid w:val="00B52888"/>
    <w:rsid w:val="00D302AB"/>
    <w:rsid w:val="00D92054"/>
    <w:rsid w:val="00F6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AD1CA595FF4461A507BFE4AD58F60C">
    <w:name w:val="96AD1CA595FF4461A507BFE4AD58F60C"/>
  </w:style>
  <w:style w:type="paragraph" w:customStyle="1" w:styleId="0364933167B54D1691C77553BC600E00">
    <w:name w:val="0364933167B54D1691C77553BC600E00"/>
  </w:style>
  <w:style w:type="paragraph" w:customStyle="1" w:styleId="9B2FDC8D9619416AB1E6D7A70ABBEF3D">
    <w:name w:val="9B2FDC8D9619416AB1E6D7A70ABBEF3D"/>
  </w:style>
  <w:style w:type="character" w:styleId="PlaceholderText">
    <w:name w:val="Placeholder Text"/>
    <w:basedOn w:val="DefaultParagraphFont"/>
    <w:uiPriority w:val="99"/>
    <w:semiHidden/>
    <w:rsid w:val="005D3F01"/>
    <w:rPr>
      <w:color w:val="808080"/>
    </w:rPr>
  </w:style>
  <w:style w:type="paragraph" w:customStyle="1" w:styleId="9C7DC83D0D5C4BB38CB197F0F4262CD6">
    <w:name w:val="9C7DC83D0D5C4BB38CB197F0F4262C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Sam Rowe</cp:lastModifiedBy>
  <cp:revision>2</cp:revision>
  <cp:lastPrinted>2025-03-19T22:39:00Z</cp:lastPrinted>
  <dcterms:created xsi:type="dcterms:W3CDTF">2026-01-28T22:06:00Z</dcterms:created>
  <dcterms:modified xsi:type="dcterms:W3CDTF">2026-01-28T22:06:00Z</dcterms:modified>
</cp:coreProperties>
</file>